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</w:rPr>
      </w:pPr>
      <w:r>
        <w:rPr/>
      </w:r>
    </w:p>
    <w:p>
      <w:pPr>
        <w:pStyle w:val="Normal"/>
        <w:jc w:val="center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СОБРАНИЕ ДЕПУТАТОВ ЩЕПКИНСКОГО СЕЛЬСКОГО ПОСЕЛЕНИЯ</w:t>
      </w:r>
    </w:p>
    <w:p>
      <w:pPr>
        <w:pStyle w:val="2"/>
        <w:ind w:firstLine="12"/>
        <w:jc w:val="center"/>
        <w:rPr>
          <w:rFonts w:ascii="Times New Roman" w:hAnsi="Times New Roman"/>
          <w:bCs w:val="false"/>
          <w:i w:val="false"/>
          <w:i w:val="false"/>
          <w:sz w:val="24"/>
          <w:szCs w:val="24"/>
        </w:rPr>
      </w:pPr>
      <w:r>
        <w:rPr>
          <w:rFonts w:ascii="Times New Roman" w:hAnsi="Times New Roman"/>
          <w:bCs w:val="false"/>
          <w:i w:val="false"/>
          <w:sz w:val="24"/>
          <w:szCs w:val="24"/>
        </w:rPr>
        <w:t>РЕШЕНИЕ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О внесении изменений в Решение Собрания депутатов </w:t>
      </w:r>
    </w:p>
    <w:p>
      <w:pPr>
        <w:pStyle w:val="Normal"/>
        <w:rPr>
          <w:bCs/>
          <w:sz w:val="25"/>
          <w:szCs w:val="25"/>
        </w:rPr>
      </w:pPr>
      <w:r>
        <w:rPr>
          <w:bCs/>
          <w:sz w:val="25"/>
          <w:szCs w:val="25"/>
        </w:rPr>
        <w:t xml:space="preserve">Щепкинского сельского поселения                                                                                                       </w:t>
      </w:r>
    </w:p>
    <w:p>
      <w:pPr>
        <w:pStyle w:val="Normal"/>
        <w:rPr>
          <w:szCs w:val="24"/>
        </w:rPr>
      </w:pPr>
      <w:r>
        <w:rPr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от 25 декабря 2023 года № 122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 xml:space="preserve">«О бюджете Щепкинского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сельского поселения Аксайского 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>района на 2024 год и на плановый</w:t>
      </w:r>
    </w:p>
    <w:p>
      <w:pPr>
        <w:pStyle w:val="Normal"/>
        <w:rPr>
          <w:bCs/>
          <w:szCs w:val="24"/>
        </w:rPr>
      </w:pPr>
      <w:r>
        <w:rPr>
          <w:bCs/>
          <w:szCs w:val="24"/>
        </w:rPr>
        <w:t xml:space="preserve"> </w:t>
      </w:r>
      <w:r>
        <w:rPr>
          <w:bCs/>
          <w:szCs w:val="24"/>
        </w:rPr>
        <w:t>период 2025 и 2026 годов»</w:t>
      </w:r>
    </w:p>
    <w:p>
      <w:pPr>
        <w:pStyle w:val="Style16"/>
        <w:rPr>
          <w:sz w:val="24"/>
        </w:rPr>
      </w:pPr>
      <w:r>
        <w:rPr>
          <w:sz w:val="24"/>
        </w:rPr>
        <w:t xml:space="preserve"> </w:t>
      </w:r>
    </w:p>
    <w:p>
      <w:pPr>
        <w:pStyle w:val="Style16"/>
        <w:rPr>
          <w:sz w:val="24"/>
        </w:rPr>
      </w:pPr>
      <w:r>
        <w:rPr>
          <w:sz w:val="24"/>
        </w:rPr>
        <w:t>Принято Собранием депутатов                                                                            « 01 » февраля  2024 года</w:t>
      </w:r>
    </w:p>
    <w:p>
      <w:pPr>
        <w:pStyle w:val="Style16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rFonts w:ascii="Times New Roman CYR" w:hAnsi="Times New Roman CYR" w:cs="Arial"/>
          <w:szCs w:val="24"/>
        </w:rPr>
      </w:pPr>
      <w:r>
        <w:rPr>
          <w:rFonts w:ascii="Times New Roman CYR" w:hAnsi="Times New Roman CYR"/>
          <w:szCs w:val="24"/>
        </w:rPr>
        <w:t xml:space="preserve">       </w:t>
      </w:r>
    </w:p>
    <w:p>
      <w:pPr>
        <w:pStyle w:val="Style21"/>
        <w:jc w:val="center"/>
        <w:rPr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Собрание депутатов Щепкинского сельского поселения РЕШАЕТ</w:t>
      </w:r>
      <w:r>
        <w:rPr>
          <w:color w:val="auto"/>
          <w:sz w:val="24"/>
          <w:szCs w:val="24"/>
        </w:rPr>
        <w:t>:</w:t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p>
      <w:pPr>
        <w:pStyle w:val="Normal"/>
        <w:ind w:firstLine="720"/>
        <w:jc w:val="both"/>
        <w:rPr>
          <w:b/>
          <w:b/>
          <w:szCs w:val="24"/>
        </w:rPr>
      </w:pPr>
      <w:r>
        <w:rPr>
          <w:b/>
          <w:szCs w:val="24"/>
        </w:rPr>
        <w:t>Статья 1.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>Внести в Решение Собрания депутатов Щепкинского сельского поселения от  25 декабря 2023 года № 122 «О бюджете Щепкинского сельского поселения Аксайского района на 2024 год и на плановый период 2025 и 2026 годов» следующие изменения:</w:t>
      </w:r>
    </w:p>
    <w:p>
      <w:pPr>
        <w:pStyle w:val="Normal"/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 пункт 1 статьи 1 изложить в следующей редакции: </w:t>
      </w:r>
    </w:p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  <w:t>«1. Утвердить основные характеристики бюджета Щепкинского сельского поселения Аксайского района  на 2024 год, определенные с учетом уровня инфляции, не превышающего 4,5 процента (декабрь 2024 года к декабрю 2023 года):</w:t>
      </w:r>
      <w:r>
        <w:rPr>
          <w:sz w:val="28"/>
          <w:szCs w:val="28"/>
        </w:rPr>
        <w:t xml:space="preserve"> 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1) прогнозируемый общий объем доходов бюджета Щепкинского сельского поселения Аксайского района в сумме 76 408,1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2) общий объем расходов бюджета Щепкинского сельского поселения Аксайского района в сумме 79 644,9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3) верхний предел муниципального внутреннего долга Щепкинского сельского поселения Аксайского района на 1 января 2025 года в сумме 0,0 тыс. руб., в том числе верхний предел долга по муниципальным гарантиям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4) объем расходов на обслуживание муниципального долга Щепкинского сельского поселения Аксайского района в сумме 0,0 тыс. рублей;</w:t>
      </w:r>
    </w:p>
    <w:p>
      <w:pPr>
        <w:pStyle w:val="Normal"/>
        <w:ind w:firstLine="720"/>
        <w:jc w:val="both"/>
        <w:rPr>
          <w:szCs w:val="24"/>
        </w:rPr>
      </w:pPr>
      <w:r>
        <w:rPr>
          <w:szCs w:val="24"/>
        </w:rPr>
        <w:t>5) прогнозируемый дефицит бюджета Щепкинского сельского поселения Аксайского района в сумме 3 236,8 тыс. рублей.»</w:t>
      </w:r>
    </w:p>
    <w:p>
      <w:pPr>
        <w:pStyle w:val="Normal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2. Приложение 2 «Источники финансирования дефицита бюджета Щепкинского сельского поселения Аксайского района на 2024 год и на плановый период 2025 и 2026 годов» изложить в следующей редакции: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</w:r>
    </w:p>
    <w:tbl>
      <w:tblPr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"/>
        <w:gridCol w:w="2691"/>
        <w:gridCol w:w="88"/>
        <w:gridCol w:w="4394"/>
        <w:gridCol w:w="1417"/>
        <w:gridCol w:w="1134"/>
        <w:gridCol w:w="1134"/>
      </w:tblGrid>
      <w:tr>
        <w:trPr>
          <w:trHeight w:val="726" w:hRule="atLeast"/>
        </w:trPr>
        <w:tc>
          <w:tcPr>
            <w:tcW w:w="27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16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2</w:t>
            </w:r>
          </w:p>
        </w:tc>
      </w:tr>
      <w:tr>
        <w:trPr>
          <w:trHeight w:val="184" w:hRule="atLeast"/>
        </w:trPr>
        <w:tc>
          <w:tcPr>
            <w:tcW w:w="1088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360" w:hRule="atLeast"/>
        </w:trPr>
        <w:tc>
          <w:tcPr>
            <w:tcW w:w="1088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ИСТОЧНИКИ ФИНАНСИРОВАНИЯ ДЕФИЦИТА БЮДЖЕТА</w:t>
            </w:r>
          </w:p>
        </w:tc>
      </w:tr>
      <w:tr>
        <w:trPr>
          <w:trHeight w:val="615" w:hRule="atLeast"/>
        </w:trPr>
        <w:tc>
          <w:tcPr>
            <w:tcW w:w="10880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</w:t>
            </w:r>
            <w:r>
              <w:rPr>
                <w:b/>
                <w:bCs/>
                <w:szCs w:val="24"/>
              </w:rPr>
              <w:t>ЩЕПКИНСКОГО СЕЛЬСКОГО ПОСЕЛЕНИЯ АКСАЙСКОГО РАЙОНА                                                                                                               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2713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816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827" w:hRule="atLeast"/>
        </w:trPr>
        <w:tc>
          <w:tcPr>
            <w:tcW w:w="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szCs w:val="24"/>
              </w:rPr>
            </w:pPr>
            <w:r>
              <w:rPr>
                <w:b/>
                <w:bCs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2025 год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04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2026 год</w:t>
            </w:r>
          </w:p>
        </w:tc>
      </w:tr>
    </w:tbl>
    <w:p>
      <w:pPr>
        <w:pStyle w:val="Normal"/>
        <w:spacing w:lineRule="auto" w:line="12"/>
        <w:rPr>
          <w:szCs w:val="24"/>
        </w:rPr>
      </w:pPr>
      <w:r>
        <w:rPr>
          <w:szCs w:val="24"/>
        </w:rPr>
      </w:r>
    </w:p>
    <w:tbl>
      <w:tblPr>
        <w:tblW w:w="5000" w:type="pct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85" w:type="dxa"/>
          <w:left w:w="85" w:type="dxa"/>
          <w:bottom w:w="85" w:type="dxa"/>
          <w:right w:w="85" w:type="dxa"/>
        </w:tblCellMar>
        <w:tblLook w:val="00a0"/>
      </w:tblPr>
      <w:tblGrid>
        <w:gridCol w:w="2701"/>
        <w:gridCol w:w="4229"/>
        <w:gridCol w:w="1281"/>
        <w:gridCol w:w="1140"/>
        <w:gridCol w:w="1137"/>
      </w:tblGrid>
      <w:tr>
        <w:trPr>
          <w:tblHeader w:val="true"/>
          <w:trHeight w:val="145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ind w:right="-341" w:hanging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04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3 236,8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01 05 00 00 00 0000 000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3 236,8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01 05 00 00 00 0000 500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остатков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76 408,1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01 05 02 00 00 0000 500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76 408,1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01 05 02 01 00 0000 510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76 408,1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01 05 02 01 10 0000 510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76 408,1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01 05 00 00 00 0000 600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остатков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79 644,9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01 05 02 00 00 0000 600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 xml:space="preserve"> </w:t>
            </w:r>
            <w:r>
              <w:rPr/>
              <w:t>Уменьшение прочих остатков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79 644,9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01 05 02 01 00 0000 610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79 644,9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  <w:tr>
        <w:trPr>
          <w:tblHeader w:val="true"/>
          <w:trHeight w:val="208" w:hRule="atLeast"/>
        </w:trPr>
        <w:tc>
          <w:tcPr>
            <w:tcW w:w="2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01 05 02 01 10 0000 610</w:t>
            </w:r>
          </w:p>
        </w:tc>
        <w:tc>
          <w:tcPr>
            <w:tcW w:w="4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79 644,9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82 562,7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103 261,0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  <w:bookmarkStart w:id="0" w:name="RANGE!A1%3AC48"/>
      <w:bookmarkStart w:id="1" w:name="RANGE!A1%3AC48"/>
      <w:bookmarkEnd w:id="1"/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3. Приложение 3 «Распределение бюджетных ассигнований по разделам, подразделам, целевым статьям (муниципальным программам Щепкинского сельского поселения и внепрограммным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годов»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088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9"/>
        <w:gridCol w:w="3483"/>
        <w:gridCol w:w="485"/>
        <w:gridCol w:w="549"/>
        <w:gridCol w:w="821"/>
        <w:gridCol w:w="260"/>
        <w:gridCol w:w="290"/>
        <w:gridCol w:w="73"/>
        <w:gridCol w:w="710"/>
        <w:gridCol w:w="85"/>
        <w:gridCol w:w="1171"/>
        <w:gridCol w:w="1437"/>
        <w:gridCol w:w="1416"/>
      </w:tblGrid>
      <w:tr>
        <w:trPr>
          <w:trHeight w:val="315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jc w:val="both"/>
              <w:rPr>
                <w:szCs w:val="24"/>
              </w:rPr>
            </w:pPr>
            <w:r>
              <w:rPr>
                <w:szCs w:val="24"/>
              </w:rPr>
            </w:r>
          </w:p>
        </w:tc>
        <w:tc>
          <w:tcPr>
            <w:tcW w:w="5598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182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3</w:t>
            </w:r>
          </w:p>
        </w:tc>
      </w:tr>
      <w:tr>
        <w:trPr>
          <w:trHeight w:val="958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0" w:type="dxa"/>
            <w:gridSpan w:val="1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1107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780" w:type="dxa"/>
            <w:gridSpan w:val="12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разделам, подразделам, целевым статьям (муниципальным программам Щепкинского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</w:tr>
      <w:tr>
        <w:trPr>
          <w:trHeight w:val="330" w:hRule="atLeast"/>
        </w:trPr>
        <w:tc>
          <w:tcPr>
            <w:tcW w:w="9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68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37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0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868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4024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2024 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2025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2026 год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79 644,9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82 562,7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103 261,0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22 423,7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25 053,0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30 926,1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21 061,5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21 183,9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21 947,5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701,9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886,4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18 299,5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17 413,3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18 110,6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2 055,2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2 895,7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2 945,6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116,2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и проведение выборов и референдумов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1 506,3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1 506,3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946,0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3 248,3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6 346,7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1 801,5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4 749,1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845,6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705,2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845,6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774,8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845,6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569,7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96,7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473,0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473,0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5 052,6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7 715,4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5 228,0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4 978,6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7 641,4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5 154,0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4 778,6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4 946,3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5 154,0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2 695,1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74,0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19 207,8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25 650,9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41 524,8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Коммунальное хозяйство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1 755,4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3 530,1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4 222,0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1 500,0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03 2 00 24700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1 746,5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1 921,4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2 113,3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8 443,2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12 930,5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27 728,1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4 400,0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1 800,0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1 000,0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5 243,2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5 730,5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18 628,1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9 009,2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9 190,3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9 574,7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5 726,9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5 977,4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6 217,0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3 278,5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3 353,9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29 002,5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22 530,6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29 002,5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22 530,6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22 425,8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6 576,7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463,4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463,4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481,9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501,2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463,4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501,2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rHeight w:val="345" w:hRule="atLeast"/>
        </w:trPr>
        <w:tc>
          <w:tcPr>
            <w:tcW w:w="3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05 2 00 24710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  <w:bookmarkStart w:id="2" w:name="RANGE!A1%3AF233"/>
      <w:bookmarkStart w:id="3" w:name="RANGE!A1%3AF241"/>
      <w:bookmarkStart w:id="4" w:name="RANGE!A1%3AF244"/>
      <w:bookmarkStart w:id="5" w:name="RANGE!A1%3AF245"/>
      <w:bookmarkStart w:id="6" w:name="RANGE!A1%3AF240"/>
      <w:bookmarkStart w:id="7" w:name="RANGE!A1%3AF233"/>
      <w:bookmarkStart w:id="8" w:name="RANGE!A1%3AF241"/>
      <w:bookmarkStart w:id="9" w:name="RANGE!A1%3AF244"/>
      <w:bookmarkStart w:id="10" w:name="RANGE!A1%3AF245"/>
      <w:bookmarkStart w:id="11" w:name="RANGE!A1%3AF240"/>
      <w:bookmarkEnd w:id="7"/>
      <w:bookmarkEnd w:id="8"/>
      <w:bookmarkEnd w:id="9"/>
      <w:bookmarkEnd w:id="10"/>
      <w:bookmarkEnd w:id="11"/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4. Приложение 4 «Ведомственная структура расходов бюджета Щепкинского сельского поселения Аксайского района на 2024 год и на плановый период 2025 и 2026 годов» изложить в следующей редакции: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0788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835"/>
        <w:gridCol w:w="802"/>
        <w:gridCol w:w="460"/>
        <w:gridCol w:w="550"/>
        <w:gridCol w:w="1828"/>
        <w:gridCol w:w="576"/>
        <w:gridCol w:w="1736"/>
      </w:tblGrid>
      <w:tr>
        <w:trPr>
          <w:trHeight w:val="30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15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4</w:t>
            </w:r>
          </w:p>
        </w:tc>
      </w:tr>
      <w:tr>
        <w:trPr>
          <w:trHeight w:val="1080" w:hRule="atLeast"/>
        </w:trPr>
        <w:tc>
          <w:tcPr>
            <w:tcW w:w="10787" w:type="dxa"/>
            <w:gridSpan w:val="7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36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150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</w:r>
          </w:p>
        </w:tc>
      </w:tr>
      <w:tr>
        <w:trPr>
          <w:trHeight w:val="704" w:hRule="atLeast"/>
        </w:trPr>
        <w:tc>
          <w:tcPr>
            <w:tcW w:w="10787" w:type="dxa"/>
            <w:gridSpan w:val="7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Ведомственная структура расходов бюджета Щепкинского сельского поселения Аксайского района на 2024 год и на плановый период 2025 и 2026 годов</w:t>
            </w:r>
          </w:p>
        </w:tc>
      </w:tr>
      <w:tr>
        <w:trPr>
          <w:trHeight w:val="375" w:hRule="atLeast"/>
        </w:trPr>
        <w:tc>
          <w:tcPr>
            <w:tcW w:w="8475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7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  <w:tc>
          <w:tcPr>
            <w:tcW w:w="1736" w:type="dxa"/>
            <w:tcBorders/>
            <w:shd w:fill="auto" w:val="clear"/>
            <w:vAlign w:val="bottom"/>
          </w:tcPr>
          <w:p>
            <w:pPr>
              <w:pStyle w:val="Normal"/>
              <w:rPr>
                <w:rFonts w:ascii="Arial CYR" w:hAnsi="Arial CYR" w:cs="Arial CYR"/>
                <w:sz w:val="20"/>
              </w:rPr>
            </w:pPr>
            <w:r>
              <w:rPr>
                <w:rFonts w:cs="Arial CYR" w:ascii="Arial CYR" w:hAnsi="Arial CYR"/>
                <w:sz w:val="20"/>
              </w:rPr>
            </w:r>
          </w:p>
        </w:tc>
      </w:tr>
      <w:tr>
        <w:trPr>
          <w:trHeight w:val="330" w:hRule="atLeast"/>
        </w:trPr>
        <w:tc>
          <w:tcPr>
            <w:tcW w:w="483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802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460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55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828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31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ind w:firstLine="709"/>
        <w:jc w:val="both"/>
        <w:rPr>
          <w:szCs w:val="24"/>
        </w:rPr>
      </w:pPr>
      <w:r>
        <w:rPr>
          <w:szCs w:val="24"/>
        </w:rPr>
      </w:r>
      <w:bookmarkStart w:id="12" w:name="RANGE!A1%3AH235"/>
      <w:bookmarkStart w:id="13" w:name="RANGE!A1%3AH235"/>
      <w:bookmarkEnd w:id="13"/>
    </w:p>
    <w:tbl>
      <w:tblPr>
        <w:tblW w:w="11057" w:type="dxa"/>
        <w:jc w:val="lef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72" w:type="dxa"/>
        </w:tblCellMar>
        <w:tblLook w:val="00a0"/>
      </w:tblPr>
      <w:tblGrid>
        <w:gridCol w:w="4307"/>
        <w:gridCol w:w="541"/>
        <w:gridCol w:w="364"/>
        <w:gridCol w:w="362"/>
        <w:gridCol w:w="1374"/>
        <w:gridCol w:w="620"/>
        <w:gridCol w:w="1080"/>
        <w:gridCol w:w="1134"/>
        <w:gridCol w:w="1273"/>
      </w:tblGrid>
      <w:tr>
        <w:trPr>
          <w:tblHeader w:val="true"/>
          <w:trHeight w:val="1488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Наименование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Мин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Рз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ПР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ЦСР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2025 год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2026 год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Администрация Щепкинского сельского поселения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79 644,9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82 562,7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</w:rPr>
              <w:t>103 261,0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870,0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886,4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17 413,3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18 110,6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2 895,7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2 945,6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1 506,3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поселения в рамках непрограммных расходов органом местного самоуправления (Резервные средства)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140,0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350,0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19,6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150,0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1 801,5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4 749,1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774,8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845,6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136,1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138,8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4 946,3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5 154,0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2 695,1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37,0</w:t>
            </w:r>
          </w:p>
        </w:tc>
      </w:tr>
      <w:tr>
        <w:trPr>
          <w:tblHeader w:val="true"/>
          <w:trHeight w:val="272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18,5</w:t>
            </w:r>
          </w:p>
        </w:tc>
      </w:tr>
      <w:tr>
        <w:trPr>
          <w:tblHeader w:val="true"/>
          <w:trHeight w:val="2739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>
        <w:trPr>
          <w:tblHeader w:val="true"/>
          <w:trHeight w:val="3113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S3660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108,7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0320024700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1 746,5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1 921,4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2 113,3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5 730,5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18 628,1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5 977,4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6 217,0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3 353,9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22 425,8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6 576,7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501,2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100,0</w:t>
            </w:r>
          </w:p>
        </w:tc>
      </w:tr>
      <w:tr>
        <w:trPr>
          <w:tblHeader w:val="true"/>
          <w:trHeight w:val="346" w:hRule="atLeast"/>
        </w:trPr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951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05 2 00 24710 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</w:tbl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5. Приложение 4 «Ведомственная структура расходов бюджета Щепкинского сельского поселения Аксайского района на 2024 год и на плановый период 2025 и 2026 годов» изложить в следующей редакции: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</w:r>
    </w:p>
    <w:tbl>
      <w:tblPr>
        <w:tblW w:w="11057" w:type="dxa"/>
        <w:jc w:val="left"/>
        <w:tblInd w:w="-176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189"/>
        <w:gridCol w:w="1975"/>
        <w:gridCol w:w="653"/>
        <w:gridCol w:w="610"/>
        <w:gridCol w:w="2630"/>
      </w:tblGrid>
      <w:tr>
        <w:trPr>
          <w:trHeight w:val="314" w:hRule="atLeast"/>
        </w:trPr>
        <w:tc>
          <w:tcPr>
            <w:tcW w:w="5189" w:type="dxa"/>
            <w:tcBorders/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5868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Приложение 5</w:t>
            </w:r>
          </w:p>
        </w:tc>
      </w:tr>
      <w:tr>
        <w:trPr>
          <w:trHeight w:val="863" w:hRule="atLeast"/>
        </w:trPr>
        <w:tc>
          <w:tcPr>
            <w:tcW w:w="11057" w:type="dxa"/>
            <w:gridSpan w:val="5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rFonts w:ascii="Times New Roman CYR" w:hAnsi="Times New Roman CYR" w:cs="Times New Roman CYR"/>
                <w:szCs w:val="24"/>
              </w:rPr>
            </w:pPr>
            <w:r>
              <w:rPr>
                <w:rFonts w:cs="Times New Roman CYR" w:ascii="Times New Roman CYR" w:hAnsi="Times New Roman CYR"/>
                <w:szCs w:val="24"/>
              </w:rPr>
              <w:t>к Решению Собрания депутатов Щепкинского сельского                                                                                                                         поселения  «О бюджете Щепкинского сельского                                                                                                                                поселения Аксайского района на 2024 год                                                                                                                                                        и на плановый период 2025 и 2026 годов»</w:t>
            </w:r>
          </w:p>
        </w:tc>
      </w:tr>
      <w:tr>
        <w:trPr>
          <w:trHeight w:val="1250" w:hRule="atLeast"/>
        </w:trPr>
        <w:tc>
          <w:tcPr>
            <w:tcW w:w="11057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Распределение бюджетных ассигнований по  целевым статьям (муниципальным программам Щепкинского сельского поселения и внепрограммным направлениям деятельности), группам и подгруппам видов расходов, разделам, подразделам классификации расходов бюджетов на 2024 год и на плановый период 2025 и 2026 годов</w:t>
            </w:r>
          </w:p>
        </w:tc>
      </w:tr>
      <w:tr>
        <w:trPr>
          <w:trHeight w:val="346" w:hRule="atLeast"/>
        </w:trPr>
        <w:tc>
          <w:tcPr>
            <w:tcW w:w="5189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b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w="197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53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61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630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>
                <w:szCs w:val="24"/>
              </w:rPr>
              <w:t>(тыс. рублей)</w:t>
            </w:r>
          </w:p>
        </w:tc>
      </w:tr>
    </w:tbl>
    <w:p>
      <w:pPr>
        <w:pStyle w:val="Normal"/>
        <w:jc w:val="both"/>
        <w:rPr>
          <w:szCs w:val="24"/>
          <w:lang w:val="en-US"/>
        </w:rPr>
      </w:pPr>
      <w:r>
        <w:rPr>
          <w:szCs w:val="24"/>
          <w:lang w:val="en-US"/>
        </w:rPr>
      </w:r>
      <w:bookmarkStart w:id="14" w:name="RANGE!A1%3AI231"/>
      <w:bookmarkStart w:id="15" w:name="RANGE!A1%3AH231"/>
      <w:bookmarkStart w:id="16" w:name="RANGE!A1%3AH239"/>
      <w:bookmarkStart w:id="17" w:name="RANGE!A1%3AI231"/>
      <w:bookmarkStart w:id="18" w:name="RANGE!A1%3AH231"/>
      <w:bookmarkStart w:id="19" w:name="RANGE!A1%3AH239"/>
      <w:bookmarkEnd w:id="17"/>
      <w:bookmarkEnd w:id="18"/>
      <w:bookmarkEnd w:id="19"/>
    </w:p>
    <w:tbl>
      <w:tblPr>
        <w:tblW w:w="10632" w:type="dxa"/>
        <w:jc w:val="lef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03"/>
        <w:gridCol w:w="1417"/>
        <w:gridCol w:w="851"/>
        <w:gridCol w:w="709"/>
        <w:gridCol w:w="566"/>
        <w:gridCol w:w="1275"/>
        <w:gridCol w:w="1134"/>
        <w:gridCol w:w="1275"/>
      </w:tblGrid>
      <w:tr>
        <w:trPr>
          <w:trHeight w:val="346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13" w:right="-129" w:hanging="0"/>
              <w:rPr>
                <w:b/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2026 год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79 644,9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82 562,7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103 261,0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первичных мер пожарной безопасности в рамках подпрограммы "Пожарная безопасность" муниципальной программы Щепкинского сельского поселения "Защита населения и территорий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01 1 00 24010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96,7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136,1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138,8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29 002,5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домов культуры" муниципальной программы Щепкинского сельского поселения "Развитие культуры"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29 002,5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610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22 425,8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22 530,6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23 876,5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реализацию проектов инициативного бюджетирования в рамках подпрограммы "Развитие домов культуры" муниципальной программы Щепкинского сельского поселения "Развитие культуры"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 2 00 S4640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6 576,7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1 763,4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3 538,1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4 230,0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1 508,0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содержанию и ремонту объектов коммунального хозяйства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03 1 00 24030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"Развитие коммунальной инфраструктуры Щепкинского сельского поселения" муниципальной программы Щепкинского сельского поселения "Развитие коммунального хозяйства Щепкинского сельского поселения"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03 1 00 99990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Подпрограмма «Создание условий для обеспечения бесперебойности и роста качества жилищно-коммунальных услуг на территории Щепкинского сельского поселения»  муниципальной программы Щепкинского сельского поселения "Развитие коммунального хозяйства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03 2 00 00000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1 755,4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2 030,1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2 222,0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мероприятия по ликвидации мест несанкционированного размещения отходов в рамках подпрограммы создание условий для обеспечения качественными коммунальными услугами населения Щепкинского сельского поселения муниципальной программы Щепкинского сельского поселения "Развитие коммунального хозяйства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03 2 00 24700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1 746,5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1 921,4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2 113,3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Щепкинского сельского поселения » Муниципальной программы Щепкинского сельского поселения «Развитие коммунального хозяйства Щепкинского сельского поселения» (Субсидии юридическим лицам (кроме коммерческих организаций), индивидуальным предпринимателям, физическим лицам - 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 xml:space="preserve">03 2 00 S3660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108,7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04 0 00 00000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4 978,6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7 641,4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4 778,6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7 641,4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04 1 00 24230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4 778,6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4 946,3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5 154,0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ремонт и содержание автомобильных дорог общего пользования местного значения в рамках подпрограммы "Развитие дорожной инфраструктуры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1 R1 S4800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2 695,1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безопасности дорожного движения на территории Щепкинского сельского поселения" муниципальной программы Щепкинского сельского поселения "Развитие сети автомобильных дорог общего пользования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Щепкинского сельского поселения» муниципальной программы Щепкинского сельского поселения «Развитие сети автомобильных дорого общего пользования Щепкинского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04 2 00 24080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физической культуры и спорта Щепкинкого сельского поселения" муниципальной программы Щепкинского сельского поселения "Развитие физической культуры и спорта"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организации и проведению спортивных мероприятий 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приобретению спортивного снаряжения, инвентаря, оборудования, спортивных сооруженийв рамках подпрограммы "Развитие физической культуры и спорта Щепкинского сельского поселения"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05 1 00 24310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 "Развитие  инфраструктуры спорта 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строительсту, реконструкции спортивных объектов в  рамках подпрограммы "Развитие инфраструктуры спорта в Щепкинском сельском поселении" муниципальной программы Щепкинского сельского поселения "Развитие физической культуры и спорта"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05 2 00 24710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дополнительному профессиональному образованию лиц, занятых в системе местного самоуправления в рамках подпрограммы "Развитие муниципального управления и муниципальной службы в Щепкинском сельском поселении, дополнительное профессиональное образование лиц, занятых в системе местного самоуправления" муниципальной программы Щепкинского сельского поселения "Развитие муниципальной службы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06 1 00 24100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920,0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590,0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инвентаризации и паспортизации муниципального имущества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оценке муниципального имущества, признание прав и регулирование отношений по муниципальной собственности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07 1 00 24120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"Совершенствование учета и использования муниципального имущества, за исключением земельных участков" муниципальной программы Щепкинского сельского поселения "Управление муниципальным имуществом"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07 1 00 99990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по межеванию и выполнению кадастровых работ земельных участков, находящихся в муниципальной собственности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07 2 00 24130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в рамках подпрограммы "Повышение эффективности использования земельных участков" муниципальной программы Щепкинского сельского поселения "Управление муниципальным имуществом"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07 2 00 99990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Официальная публикация нормативных правовых актов и иных информационных материалов Щепкинского сельского поселения в рамках подпрограммы "Противодействие коррупции в Щепкинском сельском поселении" муниципальной программы Щепкинского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08 1 00 24140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350,0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Муниципальной программы Щепкинского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 по обеспечению общественного порядка в рамках подпрограммы "Профилактика экстремизма и терроризма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08 2 00 24150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473,0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Муниципальная программа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719,9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888,8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906,0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 xml:space="preserve">Подпрограмма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886,4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развитие и использование информационных технологий в рамках подпрограммы "Развитие информационных технологий в муниципальных учреждениях Щепкинского сельского поселения"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09 1 00 24160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701,9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870,0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886,4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доступа к информационной деятельности органов местного самоуправления в рамках подпрограммы "Оптимизация и повышение качества оказания муниципальных услуг в Щепкинском сельском поселении" муниципальной программы Щепкинского сельского поселения  "Развитие и использование информационных и телекоммуникационных технологий в Щепкинском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09 2 00 24170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19,6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Муниципальная программа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17 452,4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22 120,8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37 302,8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6 200,0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7 600,0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обеспечению бесперебойного функционирования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4 400,0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4 600,0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расширению и модернизации сетей уличного освещения в рамках подпрограммы "Уличное освещение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11 1 00 24240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Cs w:val="24"/>
              </w:rPr>
            </w:pPr>
            <w:r>
              <w:rPr/>
              <w:t>Прочие мероприятия по озеленению территории Щепкинского сельского поселения в рамках подпрограммы «Озеленение территории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11 2 00 24230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Подпрограмма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14 252,4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14 920,8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28 202,8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Мероприятия по благоустройству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11 3 00 24210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5 243,2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5 730,5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18 628,1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5 726,9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5 977,4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6 217,0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3 278,5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3 209,1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3 353,9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(оказание услуг) муниципальных учреждений Щепкинского сельского поселения в рамках подпрограммы "Повышение уровня комфортности и чистоты в населенных пунктах Щепкинского сельского поселения" муниципальной программы Щепкинского сельского поселения "Благоустройство территории Щепкинского сельского поселения"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11 3 00 00590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Обеспечение деятельности Администрации Щепкинского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21 064,8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21 088,7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21 906,7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Администрация Щепкинского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20 359,4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20 313,7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21 060,9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выплаты по оплате труда работников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18 299,5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17 413,3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18 110,6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2 055,2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2 895,7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2 945,6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обеспечение деятельности органов местного самоуправления муниципального образования "Щепкинское сельское поселение" по непрограммному направлению расходов "Администрация Щепкинского сельского поселения" в рамках непрограммного направления деятельности "Обеспечение деятельности Администрации Щепкинского сельского поселения" 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89 1 00 00190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4,7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Непрограммные расходы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89 9 00 00000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775,0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845,8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 в рамках непрограммного направления деятельности "Обеспечение деятельности Администрации Щепкинского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89 9 00 51180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705,2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774,8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845,6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"Обеспечение деятельности Администрации Щепкинского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89 9 00 72390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0,2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1 203,6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3 228,2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8 256,2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Резервный фонд Администрации Щепкинского сельского поселени в рамках непрограммных расходов органом местного самоуправления (Резервные средства)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99 1 00 99100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1 000,0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Проведение дополнительных выборов депутатов Щепкинского сельского поселения (Специальные расходы)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99 3 00 90350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1 506,3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полномочий по осуществлению муниципального земельного контроля на территориях поселений района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37,0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99 9 00 24290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Расходы на осуществление переданных полномочий Аксайского района на осуществление иных полномочий органов местного самоуправления в соответствии с жилищным законодательством в рамках непрограммных расходов органов местного самоуправления муниципального образования "Щепкинское сельское поселение" 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99 9 00 24300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04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18,5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Иные межбюджетные трансферты на осуществление полномочий внешнего муниципального контроля в рамках непрограммных расходов органов местного самоуправления муниципального образования "Щепкинское сельское поселение"  (Иные межбюджетные трансферты)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99 9 00 85040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125,6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Условно утвержденные расходы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(Специальные расходы)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99 9 00 90110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1 801,5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4 749,1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Выплата государственной пенсии за выслугу лет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99 9 00 99040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463,4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481,9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501,2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Cs w:val="24"/>
              </w:rPr>
            </w:pPr>
            <w:r>
              <w:rPr/>
              <w:t>Реализация направления расходов по иным непрограммным мероприятиям в рамках непрограммных расходов органов местного самоуправления муниципального образования "Щепкинское сельское поселение"  (Прочая Закупка товаров, работ и услуг)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99 9 00 99990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01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Cs w:val="24"/>
              </w:rPr>
            </w:pPr>
            <w:r>
              <w:rPr/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150,0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szCs w:val="24"/>
              </w:rPr>
            </w:pPr>
            <w:r>
              <w:rPr/>
              <w:t>200,0</w:t>
            </w:r>
          </w:p>
        </w:tc>
      </w:tr>
      <w:tr>
        <w:trPr>
          <w:trHeight w:val="345" w:hRule="atLeast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79 644,9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82 562,7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b/>
                <w:b/>
                <w:bCs/>
                <w:szCs w:val="24"/>
              </w:rPr>
            </w:pPr>
            <w:r>
              <w:rPr>
                <w:b/>
                <w:bCs/>
              </w:rPr>
              <w:t>103 261,0</w:t>
            </w:r>
          </w:p>
        </w:tc>
      </w:tr>
    </w:tbl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>Статья 2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Опубликовать настоящее Решение в информационном бюллетене «Аксайские ведомости».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  <w:t xml:space="preserve">  </w:t>
      </w:r>
      <w:r>
        <w:rPr>
          <w:b/>
          <w:sz w:val="25"/>
          <w:szCs w:val="25"/>
        </w:rPr>
        <w:t>Статья 3</w:t>
      </w:r>
    </w:p>
    <w:p>
      <w:pPr>
        <w:pStyle w:val="Normal"/>
        <w:jc w:val="both"/>
        <w:rPr>
          <w:b/>
          <w:b/>
          <w:sz w:val="25"/>
          <w:szCs w:val="25"/>
        </w:rPr>
      </w:pPr>
      <w:r>
        <w:rPr>
          <w:b/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Контроль за исполнением настоящего Решения возложить на постоянную комиссию по экономической политике, бюджету, финансам, налогам, муниципальной собственности Собрания депутатов Щепкинского сельского поселения (Попкова Т.А.).</w:t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jc w:val="both"/>
        <w:rPr>
          <w:szCs w:val="24"/>
        </w:rPr>
      </w:pPr>
      <w:r>
        <w:rPr>
          <w:szCs w:val="24"/>
        </w:rPr>
        <w:t>Председатель Собрания депутатов -</w:t>
      </w:r>
    </w:p>
    <w:p>
      <w:pPr>
        <w:pStyle w:val="Style21"/>
        <w:ind w:left="0" w:hanging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глава Щепкинского сельского поселения                                                                     Т.В.Алексаньян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п. Щепкин</w:t>
      </w:r>
    </w:p>
    <w:p>
      <w:pPr>
        <w:pStyle w:val="Normal"/>
        <w:rPr>
          <w:sz w:val="20"/>
        </w:rPr>
      </w:pPr>
      <w:r>
        <w:rPr>
          <w:sz w:val="20"/>
        </w:rPr>
        <w:t>« 01 » февраля 2024</w:t>
      </w:r>
    </w:p>
    <w:p>
      <w:pPr>
        <w:pStyle w:val="Normal"/>
        <w:rPr/>
      </w:pPr>
      <w:r>
        <w:rPr>
          <w:sz w:val="20"/>
        </w:rPr>
        <w:t xml:space="preserve">№ </w:t>
      </w:r>
      <w:r>
        <w:rPr>
          <w:sz w:val="20"/>
        </w:rPr>
        <w:t>130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851" w:right="567" w:header="397" w:top="709" w:footer="0" w:bottom="28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0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2.05pt;height:13.8pt;mso-wrap-distance-left:0pt;mso-wrap-distance-right:0pt;mso-wrap-distance-top:0pt;mso-wrap-distance-bottom:0pt;margin-top:0.05pt;mso-position-vertical-relative:text;margin-left:256.2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0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9e0e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2">
    <w:name w:val="Heading 2"/>
    <w:basedOn w:val="Normal"/>
    <w:next w:val="Normal"/>
    <w:qFormat/>
    <w:rsid w:val="009e0e4c"/>
    <w:pPr>
      <w:keepNext w:val="true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9e0e4c"/>
    <w:rPr/>
  </w:style>
  <w:style w:type="character" w:styleId="Style13">
    <w:name w:val="Интернет-ссылка"/>
    <w:basedOn w:val="DefaultParagraphFont"/>
    <w:uiPriority w:val="99"/>
    <w:rsid w:val="00cd40d0"/>
    <w:rPr>
      <w:color w:val="0000FF"/>
      <w:u w:val="single"/>
    </w:rPr>
  </w:style>
  <w:style w:type="character" w:styleId="FollowedHyperlink">
    <w:name w:val="FollowedHyperlink"/>
    <w:basedOn w:val="DefaultParagraphFont"/>
    <w:qFormat/>
    <w:rsid w:val="00a76cf5"/>
    <w:rPr>
      <w:color w:val="800080"/>
      <w:u w:val="single"/>
    </w:rPr>
  </w:style>
  <w:style w:type="character" w:styleId="ConsPlusNormal" w:customStyle="1">
    <w:name w:val="ConsPlusNormal Знак"/>
    <w:link w:val="ConsPlusNormal"/>
    <w:qFormat/>
    <w:rsid w:val="00892b7b"/>
    <w:rPr>
      <w:rFonts w:ascii="Arial" w:hAnsi="Arial"/>
      <w:lang w:val="ru-RU" w:eastAsia="ru-RU" w:bidi="ar-SA"/>
    </w:rPr>
  </w:style>
  <w:style w:type="character" w:styleId="Style14" w:customStyle="1">
    <w:name w:val="Основной текст с отступом Знак"/>
    <w:basedOn w:val="DefaultParagraphFont"/>
    <w:link w:val="a6"/>
    <w:qFormat/>
    <w:rsid w:val="000f45cc"/>
    <w:rPr>
      <w:rFonts w:ascii="Times New Roman CYR" w:hAnsi="Times New Roman CYR"/>
      <w:color w:val="000000"/>
      <w:sz w:val="26"/>
      <w:szCs w:val="29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9e0e4c"/>
    <w:pPr/>
    <w:rPr>
      <w:rFonts w:ascii="Times New Roman CYR" w:hAnsi="Times New Roman CYR"/>
      <w:sz w:val="22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9e0e4c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Body Text Indent"/>
    <w:basedOn w:val="Normal"/>
    <w:link w:val="a7"/>
    <w:rsid w:val="009e0e4c"/>
    <w:pPr>
      <w:ind w:left="720" w:hanging="0"/>
      <w:jc w:val="both"/>
    </w:pPr>
    <w:rPr>
      <w:rFonts w:ascii="Times New Roman CYR" w:hAnsi="Times New Roman CYR"/>
      <w:color w:val="000000"/>
      <w:sz w:val="26"/>
      <w:szCs w:val="29"/>
    </w:rPr>
  </w:style>
  <w:style w:type="paragraph" w:styleId="Style22">
    <w:name w:val="Title"/>
    <w:basedOn w:val="Normal"/>
    <w:qFormat/>
    <w:rsid w:val="009e0e4c"/>
    <w:pPr>
      <w:jc w:val="center"/>
    </w:pPr>
    <w:rPr/>
  </w:style>
  <w:style w:type="paragraph" w:styleId="ConsNormal" w:customStyle="1">
    <w:name w:val="ConsNormal"/>
    <w:qFormat/>
    <w:rsid w:val="00ad60a7"/>
    <w:pPr>
      <w:widowControl w:val="false"/>
      <w:bidi w:val="0"/>
      <w:ind w:right="19772" w:firstLine="720"/>
      <w:jc w:val="left"/>
    </w:pPr>
    <w:rPr>
      <w:rFonts w:ascii="Arial" w:hAnsi="Arial" w:cs="Arial" w:eastAsia="Times New Roman"/>
      <w:color w:val="auto"/>
      <w:kern w:val="0"/>
      <w:sz w:val="40"/>
      <w:szCs w:val="40"/>
      <w:lang w:val="ru-RU" w:eastAsia="ru-RU" w:bidi="ar-SA"/>
    </w:rPr>
  </w:style>
  <w:style w:type="paragraph" w:styleId="ConsPlusNormal1" w:customStyle="1">
    <w:name w:val="ConsPlusNormal"/>
    <w:link w:val="ConsPlusNormal0"/>
    <w:qFormat/>
    <w:rsid w:val="00ad60a7"/>
    <w:pPr>
      <w:widowControl w:val="false"/>
      <w:bidi w:val="0"/>
      <w:ind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lockText">
    <w:name w:val="Block Text"/>
    <w:basedOn w:val="Normal"/>
    <w:qFormat/>
    <w:rsid w:val="000468a6"/>
    <w:pPr>
      <w:ind w:left="567" w:right="-1333" w:firstLine="851"/>
      <w:jc w:val="both"/>
    </w:pPr>
    <w:rPr>
      <w:sz w:val="28"/>
    </w:rPr>
  </w:style>
  <w:style w:type="paragraph" w:styleId="BalloonText">
    <w:name w:val="Balloon Text"/>
    <w:basedOn w:val="Normal"/>
    <w:semiHidden/>
    <w:qFormat/>
    <w:rsid w:val="008865fa"/>
    <w:pPr/>
    <w:rPr>
      <w:rFonts w:ascii="Tahoma" w:hAnsi="Tahoma" w:cs="Tahoma"/>
      <w:sz w:val="16"/>
      <w:szCs w:val="16"/>
    </w:rPr>
  </w:style>
  <w:style w:type="paragraph" w:styleId="Xl24" w:customStyle="1">
    <w:name w:val="xl24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25" w:customStyle="1">
    <w:name w:val="xl25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26" w:customStyle="1">
    <w:name w:val="xl26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7" w:customStyle="1">
    <w:name w:val="xl27"/>
    <w:basedOn w:val="Normal"/>
    <w:qFormat/>
    <w:rsid w:val="00a76cf5"/>
    <w:pPr>
      <w:spacing w:beforeAutospacing="1" w:afterAutospacing="1"/>
    </w:pPr>
    <w:rPr>
      <w:szCs w:val="24"/>
    </w:rPr>
  </w:style>
  <w:style w:type="paragraph" w:styleId="Xl28" w:customStyle="1">
    <w:name w:val="xl28"/>
    <w:basedOn w:val="Normal"/>
    <w:qFormat/>
    <w:rsid w:val="00a76cf5"/>
    <w:pPr>
      <w:spacing w:beforeAutospacing="1" w:afterAutospacing="1"/>
      <w:jc w:val="center"/>
    </w:pPr>
    <w:rPr>
      <w:szCs w:val="24"/>
    </w:rPr>
  </w:style>
  <w:style w:type="paragraph" w:styleId="Xl29" w:customStyle="1">
    <w:name w:val="xl2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0" w:customStyle="1">
    <w:name w:val="xl3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1" w:customStyle="1">
    <w:name w:val="xl3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2" w:customStyle="1">
    <w:name w:val="xl3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33" w:customStyle="1">
    <w:name w:val="xl3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4" w:customStyle="1">
    <w:name w:val="xl3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5" w:customStyle="1">
    <w:name w:val="xl3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6" w:customStyle="1">
    <w:name w:val="xl3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80"/>
      <w:sz w:val="22"/>
      <w:szCs w:val="22"/>
    </w:rPr>
  </w:style>
  <w:style w:type="paragraph" w:styleId="Xl37" w:customStyle="1">
    <w:name w:val="xl37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38" w:customStyle="1">
    <w:name w:val="xl3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 w:val="22"/>
      <w:szCs w:val="22"/>
    </w:rPr>
  </w:style>
  <w:style w:type="paragraph" w:styleId="Xl39" w:customStyle="1">
    <w:name w:val="xl3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0" w:customStyle="1">
    <w:name w:val="xl4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1" w:customStyle="1">
    <w:name w:val="xl4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42" w:customStyle="1">
    <w:name w:val="xl4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3" w:customStyle="1">
    <w:name w:val="xl4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4" w:customStyle="1">
    <w:name w:val="xl4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45" w:customStyle="1">
    <w:name w:val="xl45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46" w:customStyle="1">
    <w:name w:val="xl4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47" w:customStyle="1">
    <w:name w:val="xl4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48" w:customStyle="1">
    <w:name w:val="xl4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top"/>
    </w:pPr>
    <w:rPr>
      <w:color w:val="000000"/>
      <w:sz w:val="22"/>
      <w:szCs w:val="22"/>
    </w:rPr>
  </w:style>
  <w:style w:type="paragraph" w:styleId="Xl49" w:customStyle="1">
    <w:name w:val="xl4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50" w:customStyle="1">
    <w:name w:val="xl5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51" w:customStyle="1">
    <w:name w:val="xl5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szCs w:val="24"/>
    </w:rPr>
  </w:style>
  <w:style w:type="paragraph" w:styleId="Xl52" w:customStyle="1">
    <w:name w:val="xl5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53" w:customStyle="1">
    <w:name w:val="xl53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color w:val="000000"/>
      <w:szCs w:val="24"/>
    </w:rPr>
  </w:style>
  <w:style w:type="paragraph" w:styleId="Xl54" w:customStyle="1">
    <w:name w:val="xl5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5" w:customStyle="1">
    <w:name w:val="xl5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6" w:customStyle="1">
    <w:name w:val="xl56"/>
    <w:basedOn w:val="Normal"/>
    <w:qFormat/>
    <w:rsid w:val="00a76cf5"/>
    <w:pPr>
      <w:pBdr>
        <w:top w:val="single" w:sz="4" w:space="0" w:color="000000"/>
        <w:bottom w:val="single" w:sz="4" w:space="0" w:color="000000"/>
      </w:pBdr>
      <w:spacing w:beforeAutospacing="1" w:afterAutospacing="1"/>
      <w:jc w:val="center"/>
      <w:textAlignment w:val="center"/>
    </w:pPr>
    <w:rPr>
      <w:szCs w:val="24"/>
    </w:rPr>
  </w:style>
  <w:style w:type="paragraph" w:styleId="Xl57" w:customStyle="1">
    <w:name w:val="xl57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58" w:customStyle="1">
    <w:name w:val="xl58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59" w:customStyle="1">
    <w:name w:val="xl59"/>
    <w:basedOn w:val="Normal"/>
    <w:qFormat/>
    <w:rsid w:val="00a76cf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0" w:customStyle="1">
    <w:name w:val="xl60"/>
    <w:basedOn w:val="Normal"/>
    <w:qFormat/>
    <w:rsid w:val="00a76cf5"/>
    <w:pPr>
      <w:pBdr>
        <w:top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1" w:customStyle="1">
    <w:name w:val="xl61"/>
    <w:basedOn w:val="Normal"/>
    <w:qFormat/>
    <w:rsid w:val="00a76cf5"/>
    <w:pPr>
      <w:spacing w:beforeAutospacing="1" w:afterAutospacing="1"/>
      <w:jc w:val="center"/>
      <w:textAlignment w:val="center"/>
    </w:pPr>
    <w:rPr>
      <w:szCs w:val="24"/>
    </w:rPr>
  </w:style>
  <w:style w:type="paragraph" w:styleId="Xl62" w:customStyle="1">
    <w:name w:val="xl6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63" w:customStyle="1">
    <w:name w:val="xl6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/>
      <w:textAlignment w:val="center"/>
    </w:pPr>
    <w:rPr>
      <w:color w:val="000000"/>
      <w:sz w:val="22"/>
      <w:szCs w:val="22"/>
    </w:rPr>
  </w:style>
  <w:style w:type="paragraph" w:styleId="Xl64" w:customStyle="1">
    <w:name w:val="xl64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5" w:customStyle="1">
    <w:name w:val="xl65"/>
    <w:basedOn w:val="Normal"/>
    <w:qFormat/>
    <w:rsid w:val="00a76cf5"/>
    <w:pPr>
      <w:pBdr>
        <w:top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66" w:customStyle="1">
    <w:name w:val="xl66"/>
    <w:basedOn w:val="Normal"/>
    <w:qFormat/>
    <w:rsid w:val="00a76cf5"/>
    <w:pPr>
      <w:pBdr>
        <w:left w:val="single" w:sz="4" w:space="0" w:color="000000"/>
        <w:bottom w:val="single" w:sz="4" w:space="0" w:color="000000"/>
      </w:pBdr>
      <w:spacing w:beforeAutospacing="1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styleId="Xl67" w:customStyle="1">
    <w:name w:val="xl67"/>
    <w:basedOn w:val="Normal"/>
    <w:qFormat/>
    <w:rsid w:val="00a76cf5"/>
    <w:pPr>
      <w:spacing w:beforeAutospacing="1" w:afterAutospacing="1"/>
    </w:pPr>
    <w:rPr>
      <w:b/>
      <w:bCs/>
      <w:szCs w:val="24"/>
    </w:rPr>
  </w:style>
  <w:style w:type="paragraph" w:styleId="Xl68" w:customStyle="1">
    <w:name w:val="xl6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color w:val="000000"/>
      <w:sz w:val="22"/>
      <w:szCs w:val="22"/>
    </w:rPr>
  </w:style>
  <w:style w:type="paragraph" w:styleId="Xl69" w:customStyle="1">
    <w:name w:val="xl69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0" w:customStyle="1">
    <w:name w:val="xl7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szCs w:val="24"/>
    </w:rPr>
  </w:style>
  <w:style w:type="paragraph" w:styleId="Xl71" w:customStyle="1">
    <w:name w:val="xl7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 w:val="22"/>
      <w:szCs w:val="22"/>
    </w:rPr>
  </w:style>
  <w:style w:type="paragraph" w:styleId="Xl72" w:customStyle="1">
    <w:name w:val="xl72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b/>
      <w:bCs/>
      <w:color w:val="000080"/>
      <w:szCs w:val="24"/>
    </w:rPr>
  </w:style>
  <w:style w:type="paragraph" w:styleId="Xl73" w:customStyle="1">
    <w:name w:val="xl73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b/>
      <w:bCs/>
      <w:color w:val="000080"/>
      <w:szCs w:val="24"/>
    </w:rPr>
  </w:style>
  <w:style w:type="paragraph" w:styleId="Xl74" w:customStyle="1">
    <w:name w:val="xl7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szCs w:val="24"/>
    </w:rPr>
  </w:style>
  <w:style w:type="paragraph" w:styleId="Xl75" w:customStyle="1">
    <w:name w:val="xl75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6" w:customStyle="1">
    <w:name w:val="xl7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sz w:val="22"/>
      <w:szCs w:val="22"/>
    </w:rPr>
  </w:style>
  <w:style w:type="paragraph" w:styleId="Xl77" w:customStyle="1">
    <w:name w:val="xl77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  <w:color w:val="000080"/>
      <w:sz w:val="22"/>
      <w:szCs w:val="22"/>
    </w:rPr>
  </w:style>
  <w:style w:type="paragraph" w:styleId="Xl78" w:customStyle="1">
    <w:name w:val="xl78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sz w:val="22"/>
      <w:szCs w:val="22"/>
    </w:rPr>
  </w:style>
  <w:style w:type="paragraph" w:styleId="Xl79" w:customStyle="1">
    <w:name w:val="xl79"/>
    <w:basedOn w:val="Normal"/>
    <w:qFormat/>
    <w:rsid w:val="00a76cf5"/>
    <w:pPr>
      <w:spacing w:beforeAutospacing="1" w:afterAutospacing="1"/>
      <w:jc w:val="right"/>
    </w:pPr>
    <w:rPr>
      <w:b/>
      <w:bCs/>
      <w:szCs w:val="24"/>
    </w:rPr>
  </w:style>
  <w:style w:type="paragraph" w:styleId="Xl80" w:customStyle="1">
    <w:name w:val="xl80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1" w:customStyle="1">
    <w:name w:val="xl81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2" w:customStyle="1">
    <w:name w:val="xl82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3" w:customStyle="1">
    <w:name w:val="xl83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4" w:customStyle="1">
    <w:name w:val="xl84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5" w:customStyle="1">
    <w:name w:val="xl85"/>
    <w:basedOn w:val="Normal"/>
    <w:qFormat/>
    <w:rsid w:val="00a76cf5"/>
    <w:pPr>
      <w:spacing w:beforeAutospacing="1" w:afterAutospacing="1"/>
      <w:jc w:val="center"/>
    </w:pPr>
    <w:rPr>
      <w:b/>
      <w:bCs/>
      <w:sz w:val="28"/>
      <w:szCs w:val="28"/>
    </w:rPr>
  </w:style>
  <w:style w:type="paragraph" w:styleId="Xl86" w:customStyle="1">
    <w:name w:val="xl86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87" w:customStyle="1">
    <w:name w:val="xl87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88" w:customStyle="1">
    <w:name w:val="xl88"/>
    <w:basedOn w:val="Normal"/>
    <w:qFormat/>
    <w:rsid w:val="00a76cf5"/>
    <w:pPr>
      <w:spacing w:beforeAutospacing="1" w:afterAutospacing="1"/>
      <w:jc w:val="right"/>
    </w:pPr>
    <w:rPr>
      <w:szCs w:val="24"/>
    </w:rPr>
  </w:style>
  <w:style w:type="paragraph" w:styleId="Xl89" w:customStyle="1">
    <w:name w:val="xl89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0" w:customStyle="1">
    <w:name w:val="xl90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Cs w:val="24"/>
    </w:rPr>
  </w:style>
  <w:style w:type="paragraph" w:styleId="Xl91" w:customStyle="1">
    <w:name w:val="xl91"/>
    <w:basedOn w:val="Normal"/>
    <w:qFormat/>
    <w:rsid w:val="00a76c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2" w:customStyle="1">
    <w:name w:val="xl92"/>
    <w:basedOn w:val="Normal"/>
    <w:qFormat/>
    <w:rsid w:val="00a76cf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3" w:customStyle="1">
    <w:name w:val="xl93"/>
    <w:basedOn w:val="Normal"/>
    <w:qFormat/>
    <w:rsid w:val="00a76cf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Xl94" w:customStyle="1">
    <w:name w:val="xl94"/>
    <w:basedOn w:val="Normal"/>
    <w:qFormat/>
    <w:rsid w:val="00a76cf5"/>
    <w:pP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styleId="Style23">
    <w:name w:val="Footer"/>
    <w:basedOn w:val="Normal"/>
    <w:rsid w:val="006352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111552"/>
    <w:pPr>
      <w:spacing w:before="0" w:after="0"/>
      <w:ind w:left="720" w:hanging="0"/>
      <w:contextualSpacing/>
    </w:pPr>
    <w:rPr/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9BC75-7F92-494E-8318-394FBEBB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Application>LibreOffice/6.1.4.2$Windows_x86 LibreOffice_project/9d0f32d1f0b509096fd65e0d4bec26ddd1938fd3</Application>
  <Pages>35</Pages>
  <Words>8490</Words>
  <Characters>59453</Characters>
  <CharactersWithSpaces>68561</CharactersWithSpaces>
  <Paragraphs>1785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2023-11-01T12:51:00Z</dcterms:created>
  <dc:creator>джабраил</dc:creator>
  <dc:description/>
  <dc:language>ru-RU</dc:language>
  <cp:lastModifiedBy/>
  <cp:lastPrinted>2024-02-01T04:08:00Z</cp:lastPrinted>
  <dcterms:modified xsi:type="dcterms:W3CDTF">2024-02-15T11:27:51Z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